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72A03" w14:textId="7E0609F6" w:rsidR="009F21D5" w:rsidRPr="009F21D5" w:rsidRDefault="009F21D5" w:rsidP="009F21D5">
      <w:pPr>
        <w:pBdr>
          <w:top w:val="single" w:sz="4" w:space="10" w:color="297C52"/>
          <w:bottom w:val="single" w:sz="4" w:space="10" w:color="297C52"/>
        </w:pBdr>
        <w:spacing w:before="360" w:after="360"/>
        <w:ind w:left="864" w:right="864"/>
        <w:jc w:val="both"/>
        <w:rPr>
          <w:rFonts w:eastAsia="Calibri"/>
          <w:b/>
          <w:bCs/>
          <w:color w:val="7CD4A8"/>
          <w:sz w:val="22"/>
          <w:szCs w:val="22"/>
          <w:lang w:eastAsia="en-US"/>
        </w:rPr>
      </w:pPr>
      <w:r w:rsidRPr="009F21D5">
        <w:rPr>
          <w:rFonts w:eastAsia="Calibri"/>
          <w:b/>
          <w:bCs/>
          <w:color w:val="7CD4A8"/>
          <w:sz w:val="22"/>
          <w:szCs w:val="22"/>
          <w:lang w:eastAsia="en-US"/>
        </w:rPr>
        <w:t>POIN</w:t>
      </w:r>
      <w:r>
        <w:rPr>
          <w:rFonts w:eastAsia="Calibri"/>
          <w:b/>
          <w:bCs/>
          <w:color w:val="7CD4A8"/>
          <w:sz w:val="22"/>
          <w:szCs w:val="22"/>
          <w:lang w:eastAsia="en-US"/>
        </w:rPr>
        <w:t>T</w:t>
      </w:r>
      <w:r w:rsidRPr="009F21D5">
        <w:rPr>
          <w:rFonts w:eastAsia="Calibri"/>
          <w:b/>
          <w:bCs/>
          <w:color w:val="7CD4A8"/>
          <w:sz w:val="22"/>
          <w:szCs w:val="22"/>
          <w:lang w:eastAsia="en-US"/>
        </w:rPr>
        <w:t xml:space="preserve">S RAISED BY GOWLING WLG </w:t>
      </w:r>
      <w:bookmarkStart w:id="0" w:name="_GoBack"/>
      <w:bookmarkEnd w:id="0"/>
      <w:r w:rsidRPr="009F21D5">
        <w:rPr>
          <w:rFonts w:eastAsia="Calibri"/>
          <w:b/>
          <w:bCs/>
          <w:color w:val="7CD4A8"/>
          <w:sz w:val="22"/>
          <w:szCs w:val="22"/>
          <w:lang w:eastAsia="en-US"/>
        </w:rPr>
        <w:t>FOLLOWING SOME INITIAL COMMENTS THAT I PROVIDED WITH RESPECT TO THE FIRST VERSION OF THE LEGAL TEXT.</w:t>
      </w:r>
    </w:p>
    <w:p w14:paraId="2C07C9A7" w14:textId="09EE3C1C" w:rsidR="00890F36" w:rsidRDefault="00890F36" w:rsidP="00890F36">
      <w:pPr>
        <w:rPr>
          <w:rFonts w:ascii="Arial" w:hAnsi="Arial" w:cs="Arial"/>
          <w:color w:val="0000FF"/>
        </w:rPr>
      </w:pPr>
      <w:r>
        <w:rPr>
          <w:rFonts w:ascii="Arial" w:hAnsi="Arial" w:cs="Arial"/>
          <w:color w:val="0000FF"/>
        </w:rPr>
        <w:t>One additional point I spotted, the baseline in the working group text included the words “and publish” in paragraph 1.3 of schedules 17 and 18. As this wording is not showing in the versions published on the website, Kirath removed the text. However, I recall some controversy concerning the removal of these words in a previous change proposal, and assume that the working group wishes to add them back in. I therefore attach revised versions which include the words ‘and publish</w:t>
      </w:r>
      <w:proofErr w:type="gramStart"/>
      <w:r>
        <w:rPr>
          <w:rFonts w:ascii="Arial" w:hAnsi="Arial" w:cs="Arial"/>
          <w:color w:val="0000FF"/>
        </w:rPr>
        <w:t>’, and</w:t>
      </w:r>
      <w:proofErr w:type="gramEnd"/>
      <w:r>
        <w:rPr>
          <w:rFonts w:ascii="Arial" w:hAnsi="Arial" w:cs="Arial"/>
          <w:color w:val="0000FF"/>
        </w:rPr>
        <w:t xml:space="preserve"> showing them as redline additions. This assumes that these words have not already been added by a separate change proposal which we have not </w:t>
      </w:r>
      <w:proofErr w:type="gramStart"/>
      <w:r>
        <w:rPr>
          <w:rFonts w:ascii="Arial" w:hAnsi="Arial" w:cs="Arial"/>
          <w:color w:val="0000FF"/>
        </w:rPr>
        <w:t>seen</w:t>
      </w:r>
      <w:proofErr w:type="gramEnd"/>
      <w:r>
        <w:rPr>
          <w:rFonts w:ascii="Arial" w:hAnsi="Arial" w:cs="Arial"/>
          <w:color w:val="0000FF"/>
        </w:rPr>
        <w:t xml:space="preserve"> and which has not yet been incorporated on the website.</w:t>
      </w:r>
    </w:p>
    <w:p w14:paraId="41CFCB35" w14:textId="77777777" w:rsidR="00890F36" w:rsidRDefault="00890F36" w:rsidP="00890F36">
      <w:pPr>
        <w:rPr>
          <w:rFonts w:ascii="Arial" w:hAnsi="Arial" w:cs="Arial"/>
          <w:color w:val="0000FF"/>
        </w:rPr>
      </w:pPr>
    </w:p>
    <w:p w14:paraId="5BB38B4A" w14:textId="77777777" w:rsidR="00890F36" w:rsidRDefault="00890F36" w:rsidP="00890F36">
      <w:pPr>
        <w:rPr>
          <w:i/>
          <w:iCs/>
          <w:sz w:val="22"/>
          <w:szCs w:val="22"/>
          <w:lang w:eastAsia="en-US"/>
        </w:rPr>
      </w:pPr>
      <w:r>
        <w:rPr>
          <w:rFonts w:ascii="Arial" w:hAnsi="Arial" w:cs="Arial"/>
          <w:color w:val="0000FF"/>
        </w:rPr>
        <w:t xml:space="preserve">I have also corrected </w:t>
      </w:r>
      <w:r>
        <w:rPr>
          <w:i/>
          <w:iCs/>
          <w:sz w:val="22"/>
          <w:szCs w:val="22"/>
          <w:lang w:eastAsia="en-US"/>
        </w:rPr>
        <w:t>p</w:t>
      </w:r>
      <w:r>
        <w:rPr>
          <w:i/>
          <w:iCs/>
          <w:sz w:val="22"/>
          <w:szCs w:val="22"/>
          <w:highlight w:val="yellow"/>
          <w:lang w:eastAsia="en-US"/>
        </w:rPr>
        <w:t>//</w:t>
      </w:r>
      <w:r>
        <w:rPr>
          <w:i/>
          <w:iCs/>
          <w:sz w:val="22"/>
          <w:szCs w:val="22"/>
          <w:lang w:eastAsia="en-US"/>
        </w:rPr>
        <w:t>kWh.</w:t>
      </w:r>
    </w:p>
    <w:p w14:paraId="11F38A53" w14:textId="77777777" w:rsidR="00890F36" w:rsidRDefault="00890F36" w:rsidP="00890F36">
      <w:pPr>
        <w:rPr>
          <w:i/>
          <w:iCs/>
          <w:sz w:val="22"/>
          <w:szCs w:val="22"/>
          <w:lang w:eastAsia="en-US"/>
        </w:rPr>
      </w:pPr>
    </w:p>
    <w:p w14:paraId="470E4FF8" w14:textId="77777777" w:rsidR="00890F36" w:rsidRDefault="00890F36" w:rsidP="00890F36">
      <w:pPr>
        <w:rPr>
          <w:rFonts w:ascii="Arial" w:hAnsi="Arial" w:cs="Arial"/>
          <w:color w:val="0000FF"/>
        </w:rPr>
      </w:pPr>
      <w:r>
        <w:rPr>
          <w:rFonts w:ascii="Arial" w:hAnsi="Arial" w:cs="Arial"/>
          <w:color w:val="0000FF"/>
        </w:rPr>
        <w:t xml:space="preserve">Regarding the use of </w:t>
      </w:r>
      <w:r>
        <w:rPr>
          <w:rFonts w:ascii="Arial" w:hAnsi="Arial" w:cs="Arial"/>
          <w:color w:val="0000FF"/>
          <w:u w:val="single"/>
        </w:rPr>
        <w:t>relevant</w:t>
      </w:r>
      <w:r>
        <w:rPr>
          <w:rFonts w:ascii="Arial" w:hAnsi="Arial" w:cs="Arial"/>
          <w:color w:val="0000FF"/>
        </w:rPr>
        <w:t xml:space="preserve"> charging year </w:t>
      </w:r>
      <w:proofErr w:type="gramStart"/>
      <w:r>
        <w:rPr>
          <w:rFonts w:ascii="Arial" w:hAnsi="Arial" w:cs="Arial"/>
          <w:color w:val="0000FF"/>
        </w:rPr>
        <w:t>and also</w:t>
      </w:r>
      <w:proofErr w:type="gramEnd"/>
      <w:r>
        <w:rPr>
          <w:rFonts w:ascii="Arial" w:hAnsi="Arial" w:cs="Arial"/>
          <w:color w:val="0000FF"/>
        </w:rPr>
        <w:t xml:space="preserve"> 2007/2008 (rather than 2007/08) this is largely stylistic, so if there is a need to be consistent with the terminology already used in the model we can stick with that terminology.</w:t>
      </w:r>
    </w:p>
    <w:p w14:paraId="0B1EB151" w14:textId="77777777" w:rsidR="00890F36" w:rsidRDefault="00890F36" w:rsidP="00890F36">
      <w:pPr>
        <w:rPr>
          <w:rFonts w:ascii="Arial" w:hAnsi="Arial" w:cs="Arial"/>
          <w:color w:val="0000FF"/>
        </w:rPr>
      </w:pPr>
    </w:p>
    <w:p w14:paraId="33852A32" w14:textId="77777777" w:rsidR="00890F36" w:rsidRDefault="00890F36" w:rsidP="00890F36">
      <w:pPr>
        <w:rPr>
          <w:rFonts w:ascii="Arial" w:hAnsi="Arial" w:cs="Arial"/>
          <w:color w:val="0000FF"/>
        </w:rPr>
      </w:pPr>
      <w:r>
        <w:rPr>
          <w:rFonts w:ascii="Arial" w:hAnsi="Arial" w:cs="Arial"/>
          <w:color w:val="0000FF"/>
        </w:rPr>
        <w:t>Let us know if there are any other comments.</w:t>
      </w:r>
    </w:p>
    <w:p w14:paraId="16B09BBB" w14:textId="77777777" w:rsidR="00890F36" w:rsidRDefault="00890F36" w:rsidP="00890F36">
      <w:pPr>
        <w:rPr>
          <w:rFonts w:ascii="Arial" w:hAnsi="Arial" w:cs="Arial"/>
          <w:color w:val="0000FF"/>
        </w:rPr>
      </w:pPr>
    </w:p>
    <w:p w14:paraId="10530710" w14:textId="77777777" w:rsidR="00763B5B" w:rsidRPr="00890F36" w:rsidRDefault="009F21D5" w:rsidP="00890F36"/>
    <w:sectPr w:rsidR="00763B5B" w:rsidRPr="00890F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F36"/>
    <w:rsid w:val="00707B5B"/>
    <w:rsid w:val="00890F36"/>
    <w:rsid w:val="009F19F1"/>
    <w:rsid w:val="009F21D5"/>
    <w:rsid w:val="00C64D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BBCFD"/>
  <w15:chartTrackingRefBased/>
  <w15:docId w15:val="{E9E91DB5-F6F2-42F5-9B6B-433443CCB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F36"/>
    <w:pPr>
      <w:spacing w:after="0" w:line="240" w:lineRule="auto"/>
    </w:pPr>
    <w:rPr>
      <w:rFonts w:ascii="Calibri" w:hAnsi="Calibri" w:cs="Calibr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890F3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0F36"/>
    <w:rPr>
      <w:rFonts w:ascii="Calibri" w:hAnsi="Calibri" w:cs="Calibri"/>
      <w:i/>
      <w:iCs/>
      <w:color w:val="4472C4" w:themeColor="accent1"/>
      <w:sz w:val="20"/>
      <w:szCs w:val="20"/>
      <w:lang w:eastAsia="en-GB"/>
    </w:rPr>
  </w:style>
  <w:style w:type="character" w:styleId="IntenseEmphasis">
    <w:name w:val="Intense Emphasis"/>
    <w:basedOn w:val="DefaultParagraphFont"/>
    <w:uiPriority w:val="21"/>
    <w:qFormat/>
    <w:rsid w:val="009F21D5"/>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45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cp:revision>
  <dcterms:created xsi:type="dcterms:W3CDTF">2019-06-25T02:32:00Z</dcterms:created>
  <dcterms:modified xsi:type="dcterms:W3CDTF">2019-08-05T12:22:00Z</dcterms:modified>
</cp:coreProperties>
</file>